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73" w:rsidRPr="00520B55" w:rsidRDefault="00393273" w:rsidP="00393273">
      <w:pPr>
        <w:autoSpaceDE w:val="0"/>
        <w:autoSpaceDN w:val="0"/>
        <w:adjustRightInd w:val="0"/>
        <w:spacing w:after="0"/>
        <w:jc w:val="center"/>
        <w:rPr>
          <w:rFonts w:ascii="Corbel" w:hAnsi="Corbel" w:cstheme="minorHAnsi"/>
          <w:b/>
          <w:bCs/>
          <w:sz w:val="24"/>
          <w:szCs w:val="24"/>
        </w:rPr>
      </w:pPr>
      <w:r w:rsidRPr="00520B55">
        <w:rPr>
          <w:rFonts w:ascii="Corbel" w:hAnsi="Corbel" w:cstheme="minorHAnsi"/>
          <w:b/>
          <w:bCs/>
          <w:sz w:val="24"/>
          <w:szCs w:val="24"/>
        </w:rPr>
        <w:t xml:space="preserve">Wielośrodkowe, randomizowane, prowadzone metodą podwójnie ślepej próby </w:t>
      </w:r>
    </w:p>
    <w:p w:rsidR="00393273" w:rsidRPr="00520B55" w:rsidRDefault="00393273" w:rsidP="00393273">
      <w:pPr>
        <w:autoSpaceDE w:val="0"/>
        <w:autoSpaceDN w:val="0"/>
        <w:adjustRightInd w:val="0"/>
        <w:spacing w:after="0"/>
        <w:jc w:val="center"/>
        <w:rPr>
          <w:rFonts w:ascii="Corbel" w:hAnsi="Corbel" w:cstheme="minorHAnsi"/>
          <w:b/>
          <w:bCs/>
          <w:sz w:val="24"/>
          <w:szCs w:val="24"/>
        </w:rPr>
      </w:pPr>
      <w:r w:rsidRPr="00520B55">
        <w:rPr>
          <w:rFonts w:ascii="Corbel" w:hAnsi="Corbel" w:cstheme="minorHAnsi"/>
          <w:b/>
          <w:bCs/>
          <w:sz w:val="24"/>
          <w:szCs w:val="24"/>
        </w:rPr>
        <w:t xml:space="preserve">badanie fazy III z grupą kontrolną przyjmującą placebo, oceniające wpływ </w:t>
      </w:r>
    </w:p>
    <w:p w:rsidR="00393273" w:rsidRPr="00520B55" w:rsidRDefault="00393273" w:rsidP="00393273">
      <w:pPr>
        <w:autoSpaceDE w:val="0"/>
        <w:autoSpaceDN w:val="0"/>
        <w:adjustRightInd w:val="0"/>
        <w:spacing w:after="0"/>
        <w:jc w:val="center"/>
        <w:rPr>
          <w:rFonts w:ascii="Corbel" w:hAnsi="Corbel" w:cstheme="minorHAnsi"/>
          <w:b/>
          <w:bCs/>
          <w:sz w:val="24"/>
          <w:szCs w:val="24"/>
        </w:rPr>
      </w:pPr>
      <w:r w:rsidRPr="00520B55">
        <w:rPr>
          <w:rFonts w:ascii="Corbel" w:hAnsi="Corbel" w:cstheme="minorHAnsi"/>
          <w:b/>
          <w:bCs/>
          <w:sz w:val="24"/>
          <w:szCs w:val="24"/>
        </w:rPr>
        <w:t xml:space="preserve">szczepień przeciw gruźlicy na zapadalność i przebieg zakażeń wirusem </w:t>
      </w:r>
      <w:r>
        <w:rPr>
          <w:rFonts w:ascii="Corbel" w:hAnsi="Corbel" w:cstheme="minorHAnsi"/>
          <w:b/>
          <w:bCs/>
          <w:sz w:val="24"/>
          <w:szCs w:val="24"/>
        </w:rPr>
        <w:br/>
      </w:r>
      <w:r w:rsidRPr="00520B55">
        <w:rPr>
          <w:rFonts w:ascii="Corbel" w:hAnsi="Corbel" w:cstheme="minorHAnsi"/>
          <w:b/>
          <w:bCs/>
          <w:sz w:val="24"/>
          <w:szCs w:val="24"/>
        </w:rPr>
        <w:t>SARS-CoV-2 wśród pracowników ochrony zdrowia w Polsce podczas pandemii</w:t>
      </w:r>
      <w:r>
        <w:rPr>
          <w:rFonts w:ascii="Corbel" w:hAnsi="Corbel" w:cstheme="minorHAnsi"/>
          <w:b/>
          <w:bCs/>
          <w:sz w:val="24"/>
          <w:szCs w:val="24"/>
        </w:rPr>
        <w:br/>
      </w:r>
      <w:r w:rsidRPr="00520B55">
        <w:rPr>
          <w:rFonts w:ascii="Corbel" w:hAnsi="Corbel" w:cstheme="minorHAnsi"/>
          <w:b/>
          <w:bCs/>
          <w:sz w:val="24"/>
          <w:szCs w:val="24"/>
        </w:rPr>
        <w:t xml:space="preserve"> COVID-19</w:t>
      </w:r>
    </w:p>
    <w:p w:rsidR="00393273" w:rsidRPr="00520B55" w:rsidRDefault="00393273" w:rsidP="00393273">
      <w:pPr>
        <w:spacing w:after="0"/>
        <w:rPr>
          <w:rFonts w:ascii="Corbel" w:hAnsi="Corbel" w:cstheme="minorHAnsi"/>
        </w:rPr>
      </w:pPr>
    </w:p>
    <w:p w:rsidR="00393273" w:rsidRDefault="00393273" w:rsidP="00393273">
      <w:pPr>
        <w:spacing w:after="0"/>
        <w:jc w:val="both"/>
        <w:rPr>
          <w:rFonts w:ascii="Corbel" w:hAnsi="Corbel" w:cstheme="minorHAnsi"/>
          <w:b/>
          <w:i/>
          <w:sz w:val="24"/>
          <w:szCs w:val="24"/>
        </w:rPr>
      </w:pPr>
      <w:r w:rsidRPr="00520B55">
        <w:rPr>
          <w:rFonts w:ascii="Corbel" w:hAnsi="Corbel" w:cstheme="minorHAnsi"/>
          <w:b/>
          <w:i/>
          <w:sz w:val="24"/>
          <w:szCs w:val="24"/>
        </w:rPr>
        <w:t>Szanowna Pani, Szanowny Panie – Drogi Medyku!</w:t>
      </w:r>
    </w:p>
    <w:p w:rsidR="00393273" w:rsidRPr="00520B55" w:rsidRDefault="00393273" w:rsidP="00393273">
      <w:pPr>
        <w:spacing w:after="0"/>
        <w:jc w:val="both"/>
        <w:rPr>
          <w:rFonts w:ascii="Corbel" w:hAnsi="Corbel" w:cstheme="minorHAnsi"/>
          <w:b/>
          <w:i/>
          <w:sz w:val="24"/>
          <w:szCs w:val="24"/>
        </w:rPr>
      </w:pPr>
    </w:p>
    <w:p w:rsidR="00393273" w:rsidRPr="00520B55" w:rsidRDefault="00393273" w:rsidP="00393273">
      <w:pPr>
        <w:autoSpaceDE w:val="0"/>
        <w:autoSpaceDN w:val="0"/>
        <w:adjustRightInd w:val="0"/>
        <w:spacing w:after="0"/>
        <w:ind w:firstLine="708"/>
        <w:jc w:val="both"/>
        <w:rPr>
          <w:rFonts w:ascii="Corbel" w:hAnsi="Corbel" w:cstheme="minorHAnsi"/>
          <w:sz w:val="24"/>
          <w:szCs w:val="24"/>
        </w:rPr>
      </w:pPr>
      <w:r w:rsidRPr="00520B55">
        <w:rPr>
          <w:rFonts w:ascii="Corbel" w:hAnsi="Corbel" w:cstheme="minorHAnsi"/>
          <w:sz w:val="24"/>
          <w:szCs w:val="24"/>
        </w:rPr>
        <w:t>W obliczu panującej obecnie sytuacji epidemiologicznej związanej</w:t>
      </w:r>
      <w:r w:rsidRPr="00520B55">
        <w:rPr>
          <w:rFonts w:ascii="Corbel" w:hAnsi="Corbel" w:cstheme="minorHAnsi"/>
          <w:sz w:val="24"/>
          <w:szCs w:val="24"/>
        </w:rPr>
        <w:br/>
        <w:t xml:space="preserve">z rozprzestrzenianiem się zakażeń wirusem SARS-CoV-2 systemy opieki zdrowotnej wielu państw zostały wystawione na próbę. Należy zwrócić uwagę na niespotykaną dotąd skalę zagrożenia, z którym przyszło nam mierzyć się w codziennym życiu, ale i w pracy. Także naukowcy zajmujący się na co dzień epidemiologią, wirusologią, immunologią, ale również różnymi aspektami nauk klinicznych, stanęli w obliczu bezprecedensowego wyzwania. </w:t>
      </w:r>
    </w:p>
    <w:p w:rsidR="00393273" w:rsidRPr="00520B55" w:rsidRDefault="00393273" w:rsidP="00393273">
      <w:pPr>
        <w:autoSpaceDE w:val="0"/>
        <w:autoSpaceDN w:val="0"/>
        <w:adjustRightInd w:val="0"/>
        <w:spacing w:after="0"/>
        <w:ind w:firstLine="708"/>
        <w:jc w:val="both"/>
        <w:rPr>
          <w:rFonts w:ascii="Corbel" w:hAnsi="Corbel" w:cstheme="minorHAnsi"/>
          <w:sz w:val="24"/>
          <w:szCs w:val="24"/>
        </w:rPr>
      </w:pPr>
      <w:r w:rsidRPr="00520B55">
        <w:rPr>
          <w:rFonts w:ascii="Corbel" w:hAnsi="Corbel" w:cstheme="minorHAnsi"/>
          <w:sz w:val="24"/>
          <w:szCs w:val="24"/>
        </w:rPr>
        <w:t xml:space="preserve">Przybywa nowych danych, spływają kolejne raporty i publikowane są badania dotyczące pandemii COVID19. Jedna z wysuniętych hipotez głosi, że w krajach nieprowadzących powszechnej profilaktyki gruźlicy (Włochy, Francja, Hiszpania, Niderlandy) odsetek ciężkiego przebiegu choroby jest większy niż w krajach od dawna stosujących powszechną profilaktykę (Japonia, Dania, Korea Płd.). Taką teorię potwierdzać może opisywane od wielu lat w literaturze medycznej występowanie </w:t>
      </w:r>
      <w:r w:rsidRPr="00520B55">
        <w:rPr>
          <w:rFonts w:ascii="Corbel" w:eastAsia="CIDFont+F4" w:hAnsi="Corbel" w:cstheme="minorHAnsi"/>
          <w:sz w:val="24"/>
          <w:szCs w:val="24"/>
        </w:rPr>
        <w:t xml:space="preserve">niespecyficznych efektów immunologicznych szczepienia BCG. </w:t>
      </w:r>
      <w:r w:rsidRPr="00520B55">
        <w:rPr>
          <w:rFonts w:ascii="Corbel" w:hAnsi="Corbel" w:cstheme="minorHAnsi"/>
          <w:sz w:val="24"/>
          <w:szCs w:val="24"/>
        </w:rPr>
        <w:t xml:space="preserve">Zdecydowana większość naukowców składnia się jednak ku konieczności przeprowadzenia szerszych badań dla potwierdzenia lub zaprzeczenia tej teorii.  </w:t>
      </w:r>
    </w:p>
    <w:p w:rsidR="00393273" w:rsidRPr="00520B55" w:rsidRDefault="00393273" w:rsidP="00393273">
      <w:pPr>
        <w:autoSpaceDE w:val="0"/>
        <w:autoSpaceDN w:val="0"/>
        <w:adjustRightInd w:val="0"/>
        <w:spacing w:after="0"/>
        <w:ind w:firstLine="708"/>
        <w:jc w:val="both"/>
        <w:rPr>
          <w:rFonts w:ascii="Corbel" w:hAnsi="Corbel" w:cstheme="minorHAnsi"/>
          <w:sz w:val="24"/>
          <w:szCs w:val="24"/>
        </w:rPr>
      </w:pPr>
      <w:r w:rsidRPr="00520B55">
        <w:rPr>
          <w:rFonts w:ascii="Corbel" w:hAnsi="Corbel" w:cstheme="minorHAnsi"/>
          <w:sz w:val="24"/>
          <w:szCs w:val="24"/>
        </w:rPr>
        <w:t>Odpowiadając na powyższy postulat, na przełomie marca i kwietnia 2020 roku zarejestrowano w Niderlandach, USA, Egipcie i Australii pięć badań klinicznych wśród łącznie 6000 pracowników ochrony zdrowia, których celem jest określenie znaczenia szczepienia BCG w ochronie przed zakażeniem wirusem SARS-CoV-2 oraz ewentualnego wpływu tego szczepienia na złagodzenie przebiegu choroby COVID-19. Z uwagi na to, że w Polsce szczepienia BCG były prowadzone powszechnie</w:t>
      </w:r>
      <w:r>
        <w:rPr>
          <w:rFonts w:ascii="Corbel" w:hAnsi="Corbel" w:cstheme="minorHAnsi"/>
          <w:sz w:val="24"/>
          <w:szCs w:val="24"/>
        </w:rPr>
        <w:t xml:space="preserve"> </w:t>
      </w:r>
      <w:r w:rsidRPr="00520B55">
        <w:rPr>
          <w:rFonts w:ascii="Corbel" w:hAnsi="Corbel" w:cstheme="minorHAnsi"/>
          <w:sz w:val="24"/>
          <w:szCs w:val="24"/>
        </w:rPr>
        <w:t xml:space="preserve">i obowiązkowo od lat 50-tych XX w. do roku 2006, a następnie zostały ograniczone do jednej dawki szczepionki podawanej w pierwszej dobie życia, celowym wydaje się zbadanie wpływu tej profilaktyki na zachorowania na COVID-19 w naszym kraju. </w:t>
      </w:r>
    </w:p>
    <w:p w:rsidR="00393273" w:rsidRDefault="00393273" w:rsidP="008C2E5A">
      <w:pPr>
        <w:autoSpaceDE w:val="0"/>
        <w:autoSpaceDN w:val="0"/>
        <w:adjustRightInd w:val="0"/>
        <w:spacing w:after="0"/>
        <w:ind w:firstLine="708"/>
        <w:jc w:val="both"/>
        <w:rPr>
          <w:rFonts w:ascii="Corbel" w:hAnsi="Corbel" w:cstheme="minorHAnsi"/>
          <w:b/>
          <w:sz w:val="24"/>
          <w:szCs w:val="24"/>
        </w:rPr>
      </w:pPr>
      <w:r w:rsidRPr="00520B55">
        <w:rPr>
          <w:rFonts w:ascii="Corbel" w:hAnsi="Corbel" w:cstheme="minorHAnsi"/>
          <w:sz w:val="24"/>
          <w:szCs w:val="24"/>
        </w:rPr>
        <w:t xml:space="preserve">Zapraszamy więc Panią (Pana) do udziału w </w:t>
      </w:r>
      <w:r w:rsidRPr="00520B55">
        <w:rPr>
          <w:rFonts w:ascii="Corbel" w:hAnsi="Corbel" w:cstheme="minorHAnsi"/>
          <w:b/>
          <w:sz w:val="24"/>
          <w:szCs w:val="24"/>
        </w:rPr>
        <w:t>ANONIMOWYM, DOBROWOLNYM, BEZPŁATNYM</w:t>
      </w:r>
      <w:r w:rsidRPr="00520B55">
        <w:rPr>
          <w:rFonts w:ascii="Corbel" w:hAnsi="Corbel" w:cstheme="minorHAnsi"/>
          <w:sz w:val="24"/>
          <w:szCs w:val="24"/>
        </w:rPr>
        <w:t xml:space="preserve"> badaniu klinicznym, które ma to wyjaśnić. Koordynatorem badania jest Uniwersytet Rzeszowski, a w skład konsorcjum naukowego wchodzą ponadto:</w:t>
      </w:r>
      <w:r w:rsidRPr="00520B55">
        <w:rPr>
          <w:rFonts w:ascii="Corbel" w:hAnsi="Corbel" w:cstheme="minorHAnsi"/>
          <w:sz w:val="24"/>
          <w:szCs w:val="24"/>
          <w:shd w:val="clear" w:color="auto" w:fill="FFFFFF"/>
        </w:rPr>
        <w:t xml:space="preserve"> Śląski Uniwersytet Medyczny w Katowicach, Szpital św. Ludwika w Krakowie, Szpital im. S. Żeromskiego w Krakowie, Szpital Bielański w Warszawie i Szpital Praski w Warszawie</w:t>
      </w:r>
      <w:r w:rsidRPr="00520B55">
        <w:rPr>
          <w:rFonts w:ascii="Corbel" w:hAnsi="Corbel" w:cstheme="minorHAnsi"/>
          <w:sz w:val="24"/>
          <w:szCs w:val="24"/>
        </w:rPr>
        <w:t xml:space="preserve">. </w:t>
      </w:r>
    </w:p>
    <w:p w:rsidR="00393273" w:rsidRPr="00520B55" w:rsidRDefault="00393273" w:rsidP="00393273">
      <w:pPr>
        <w:autoSpaceDE w:val="0"/>
        <w:autoSpaceDN w:val="0"/>
        <w:adjustRightInd w:val="0"/>
        <w:spacing w:after="0"/>
        <w:jc w:val="both"/>
        <w:rPr>
          <w:rFonts w:ascii="Corbel" w:hAnsi="Corbel" w:cstheme="minorHAnsi"/>
          <w:b/>
          <w:sz w:val="24"/>
          <w:szCs w:val="24"/>
        </w:rPr>
      </w:pPr>
      <w:r w:rsidRPr="00520B55">
        <w:rPr>
          <w:rFonts w:ascii="Corbel" w:hAnsi="Corbel" w:cstheme="minorHAnsi"/>
          <w:b/>
          <w:sz w:val="24"/>
          <w:szCs w:val="24"/>
        </w:rPr>
        <w:lastRenderedPageBreak/>
        <w:t>PRZEBIEG BADANIA:</w:t>
      </w:r>
    </w:p>
    <w:p w:rsidR="00393273" w:rsidRPr="00520B55" w:rsidRDefault="00393273" w:rsidP="00393273">
      <w:pPr>
        <w:autoSpaceDE w:val="0"/>
        <w:autoSpaceDN w:val="0"/>
        <w:adjustRightInd w:val="0"/>
        <w:spacing w:after="0"/>
        <w:ind w:firstLine="708"/>
        <w:jc w:val="both"/>
        <w:rPr>
          <w:rFonts w:ascii="Corbel" w:hAnsi="Corbel" w:cstheme="minorHAnsi"/>
          <w:sz w:val="24"/>
          <w:szCs w:val="24"/>
        </w:rPr>
      </w:pPr>
      <w:r w:rsidRPr="00520B55">
        <w:rPr>
          <w:rFonts w:ascii="Corbel" w:hAnsi="Corbel" w:cstheme="minorHAnsi"/>
          <w:sz w:val="24"/>
          <w:szCs w:val="24"/>
        </w:rPr>
        <w:t>U każdego z Państwa planujemy wykonać próbę tuberkulinową RT23.</w:t>
      </w:r>
      <w:r w:rsidRPr="00520B55">
        <w:rPr>
          <w:rFonts w:ascii="Corbel" w:hAnsi="Corbel" w:cstheme="minorHAnsi"/>
          <w:sz w:val="24"/>
          <w:szCs w:val="24"/>
        </w:rPr>
        <w:br/>
        <w:t xml:space="preserve"> Co ważne, u każdego oceniona będzie obecność we krwi przeciwciał </w:t>
      </w:r>
      <w:proofErr w:type="spellStart"/>
      <w:r w:rsidRPr="00520B55">
        <w:rPr>
          <w:rFonts w:ascii="Corbel" w:hAnsi="Corbel" w:cstheme="minorHAnsi"/>
          <w:sz w:val="24"/>
          <w:szCs w:val="24"/>
        </w:rPr>
        <w:t>IgG</w:t>
      </w:r>
      <w:proofErr w:type="spellEnd"/>
      <w:r w:rsidRPr="00520B55">
        <w:rPr>
          <w:rFonts w:ascii="Corbel" w:hAnsi="Corbel" w:cstheme="minorHAnsi"/>
          <w:sz w:val="24"/>
          <w:szCs w:val="24"/>
        </w:rPr>
        <w:t xml:space="preserve"> wirusa SARS-CoV-2 (ABY WYKLUCZYĆ ZAKAŻENIE) i poziom cytokin regulujących odporność typu komórkowego (ABY POZNAĆ STAN UKŁADU ODPORNOŚCIOWEGO). Osoby z ujemnym wynikiem próby tuberkulinowej zostaną losowo przydzielone do 2 grup: pierwsza otrzyma szczepionkę przeciwko gruźlicy (BCG), druga – placebo (nieaktywną substancję). Stan Państwa zdrowia, niezależnie od wyniku próby tuberkulinowej i wykonanego szczepienia, będzie dokładnie monitorowany telefonicznie przez 3 miesiące. </w:t>
      </w:r>
      <w:r w:rsidRPr="00520B55">
        <w:rPr>
          <w:rFonts w:ascii="Corbel" w:hAnsi="Corbel" w:cstheme="minorHAnsi"/>
          <w:sz w:val="24"/>
          <w:szCs w:val="24"/>
          <w:u w:val="single"/>
        </w:rPr>
        <w:t xml:space="preserve">W razie wystąpienia u Pani (Pana) objawów infekcji SARS-CoV-2, zostanie niezwłocznie wykonana BEZPŁATNA dalsza diagnostyka (wymaz z </w:t>
      </w:r>
      <w:proofErr w:type="spellStart"/>
      <w:r w:rsidRPr="00520B55">
        <w:rPr>
          <w:rFonts w:ascii="Corbel" w:hAnsi="Corbel" w:cstheme="minorHAnsi"/>
          <w:sz w:val="24"/>
          <w:szCs w:val="24"/>
          <w:u w:val="single"/>
        </w:rPr>
        <w:t>nosogardzieli</w:t>
      </w:r>
      <w:proofErr w:type="spellEnd"/>
      <w:r w:rsidRPr="00520B55">
        <w:rPr>
          <w:rFonts w:ascii="Corbel" w:hAnsi="Corbel" w:cstheme="minorHAnsi"/>
          <w:sz w:val="24"/>
          <w:szCs w:val="24"/>
          <w:u w:val="single"/>
        </w:rPr>
        <w:t xml:space="preserve"> oraz badanie serologiczne krwi)</w:t>
      </w:r>
      <w:r w:rsidRPr="00520B55">
        <w:rPr>
          <w:rFonts w:ascii="Corbel" w:hAnsi="Corbel" w:cstheme="minorHAnsi"/>
          <w:sz w:val="24"/>
          <w:szCs w:val="24"/>
        </w:rPr>
        <w:t xml:space="preserve">. Po zakończeniu obserwacji każde z Państwa będzie miało ponownie pobraną krew, aby ocenić </w:t>
      </w:r>
      <w:r w:rsidRPr="00520B55">
        <w:rPr>
          <w:rFonts w:ascii="Corbel" w:eastAsia="CIDFont+F4" w:hAnsi="Corbel" w:cstheme="minorHAnsi"/>
          <w:sz w:val="24"/>
          <w:szCs w:val="24"/>
        </w:rPr>
        <w:t xml:space="preserve">stężenie przeciwciał </w:t>
      </w:r>
      <w:proofErr w:type="spellStart"/>
      <w:r w:rsidRPr="00520B55">
        <w:rPr>
          <w:rFonts w:ascii="Corbel" w:eastAsia="CIDFont+F4" w:hAnsi="Corbel" w:cstheme="minorHAnsi"/>
          <w:sz w:val="24"/>
          <w:szCs w:val="24"/>
        </w:rPr>
        <w:t>IgG</w:t>
      </w:r>
      <w:proofErr w:type="spellEnd"/>
      <w:r w:rsidRPr="00520B55">
        <w:rPr>
          <w:rFonts w:ascii="Corbel" w:eastAsia="CIDFont+F4" w:hAnsi="Corbel" w:cstheme="minorHAnsi"/>
          <w:sz w:val="24"/>
          <w:szCs w:val="24"/>
        </w:rPr>
        <w:t xml:space="preserve"> przeciwko SARS-CoV-2 oraz stan układu odpornościowego. Pacjenci, którzy otrzymają placebo, będą mieli możliwość zaszczepienia się szczepionką BCG, jeśli wyrażą taką wolę.</w:t>
      </w:r>
    </w:p>
    <w:p w:rsidR="00393273" w:rsidRPr="00520B55" w:rsidRDefault="00393273" w:rsidP="00393273">
      <w:pPr>
        <w:autoSpaceDE w:val="0"/>
        <w:autoSpaceDN w:val="0"/>
        <w:adjustRightInd w:val="0"/>
        <w:spacing w:after="0"/>
        <w:jc w:val="both"/>
        <w:rPr>
          <w:rFonts w:ascii="Corbel" w:hAnsi="Corbel" w:cstheme="minorHAnsi"/>
          <w:b/>
          <w:sz w:val="24"/>
          <w:szCs w:val="24"/>
        </w:rPr>
      </w:pPr>
      <w:r w:rsidRPr="00520B55">
        <w:rPr>
          <w:rFonts w:ascii="Corbel" w:hAnsi="Corbel" w:cstheme="minorHAnsi"/>
          <w:b/>
          <w:sz w:val="24"/>
          <w:szCs w:val="24"/>
        </w:rPr>
        <w:t>Uczestnicząc w badaniu zyska Pani (Pan):</w:t>
      </w:r>
    </w:p>
    <w:p w:rsidR="00393273" w:rsidRPr="00520B55" w:rsidRDefault="00393273" w:rsidP="003932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hanging="435"/>
        <w:jc w:val="both"/>
        <w:rPr>
          <w:rFonts w:ascii="Corbel" w:hAnsi="Corbel" w:cstheme="minorHAnsi"/>
          <w:b/>
          <w:sz w:val="24"/>
          <w:szCs w:val="24"/>
        </w:rPr>
      </w:pPr>
      <w:r w:rsidRPr="00520B55">
        <w:rPr>
          <w:rFonts w:ascii="Corbel" w:hAnsi="Corbel" w:cstheme="minorHAnsi"/>
          <w:b/>
          <w:sz w:val="24"/>
          <w:szCs w:val="24"/>
        </w:rPr>
        <w:t xml:space="preserve">WIEDZĘ </w:t>
      </w:r>
    </w:p>
    <w:p w:rsidR="00393273" w:rsidRPr="00520B55" w:rsidRDefault="00393273" w:rsidP="0039327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orbel" w:hAnsi="Corbel" w:cstheme="minorHAnsi"/>
          <w:sz w:val="24"/>
          <w:szCs w:val="24"/>
        </w:rPr>
      </w:pPr>
      <w:r w:rsidRPr="00520B55">
        <w:rPr>
          <w:rFonts w:ascii="Corbel" w:hAnsi="Corbel" w:cstheme="minorHAnsi"/>
          <w:sz w:val="24"/>
          <w:szCs w:val="24"/>
        </w:rPr>
        <w:t xml:space="preserve">na temat swojego stanu uodpornienia przeciwko gruźlicy </w:t>
      </w:r>
    </w:p>
    <w:p w:rsidR="00393273" w:rsidRPr="00520B55" w:rsidRDefault="00393273" w:rsidP="0039327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orbel" w:hAnsi="Corbel" w:cstheme="minorHAnsi"/>
          <w:sz w:val="24"/>
          <w:szCs w:val="24"/>
        </w:rPr>
      </w:pPr>
      <w:r w:rsidRPr="00520B55">
        <w:rPr>
          <w:rFonts w:ascii="Corbel" w:hAnsi="Corbel" w:cstheme="minorHAnsi"/>
          <w:sz w:val="24"/>
          <w:szCs w:val="24"/>
        </w:rPr>
        <w:t>na temat swojego stanu uodpornienia po ewentualnej przebytej już infekcji wirusem SARS-CoV-2</w:t>
      </w:r>
    </w:p>
    <w:p w:rsidR="00393273" w:rsidRPr="003370C1" w:rsidRDefault="00393273" w:rsidP="003932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hanging="435"/>
        <w:jc w:val="both"/>
        <w:rPr>
          <w:rFonts w:ascii="Corbel" w:hAnsi="Corbel" w:cstheme="minorHAnsi"/>
          <w:b/>
          <w:sz w:val="24"/>
          <w:szCs w:val="24"/>
        </w:rPr>
      </w:pPr>
      <w:r w:rsidRPr="003370C1">
        <w:rPr>
          <w:rFonts w:ascii="Corbel" w:hAnsi="Corbel" w:cstheme="minorHAnsi"/>
          <w:b/>
          <w:sz w:val="24"/>
          <w:szCs w:val="24"/>
        </w:rPr>
        <w:t>BEZPIECZEŃSTWO</w:t>
      </w:r>
    </w:p>
    <w:p w:rsidR="00393273" w:rsidRPr="00520B55" w:rsidRDefault="00393273" w:rsidP="0039327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orbel" w:hAnsi="Corbel" w:cstheme="minorHAnsi"/>
          <w:sz w:val="24"/>
          <w:szCs w:val="24"/>
        </w:rPr>
      </w:pPr>
      <w:r w:rsidRPr="00520B55">
        <w:rPr>
          <w:rFonts w:ascii="Corbel" w:hAnsi="Corbel" w:cstheme="minorHAnsi"/>
          <w:sz w:val="24"/>
          <w:szCs w:val="24"/>
        </w:rPr>
        <w:t>dostęp do bezpłatnej, szybkiej, priorytetowej diagnostyki immunologicznej i wirusologicznej</w:t>
      </w:r>
    </w:p>
    <w:p w:rsidR="00393273" w:rsidRPr="00520B55" w:rsidRDefault="00393273" w:rsidP="0039327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orbel" w:hAnsi="Corbel" w:cstheme="minorHAnsi"/>
          <w:sz w:val="24"/>
          <w:szCs w:val="24"/>
        </w:rPr>
      </w:pPr>
      <w:r w:rsidRPr="00520B55">
        <w:rPr>
          <w:rFonts w:ascii="Corbel" w:hAnsi="Corbel" w:cstheme="minorHAnsi"/>
          <w:sz w:val="24"/>
          <w:szCs w:val="24"/>
        </w:rPr>
        <w:t>możliwość bezpłatnego zaszczepienia się przeciwko gruźlicy zarejestrowaną stosowaną od wielu lat szczepionką</w:t>
      </w:r>
      <w:r w:rsidRPr="00520B55">
        <w:rPr>
          <w:rFonts w:ascii="Corbel" w:hAnsi="Corbel" w:cstheme="minorHAnsi"/>
          <w:sz w:val="24"/>
          <w:szCs w:val="24"/>
        </w:rPr>
        <w:br/>
        <w:t>o zweryfikowanym poziomie bezpieczeństwa.</w:t>
      </w:r>
    </w:p>
    <w:p w:rsidR="00393273" w:rsidRPr="00520B55" w:rsidRDefault="00393273" w:rsidP="00393273">
      <w:pPr>
        <w:autoSpaceDE w:val="0"/>
        <w:autoSpaceDN w:val="0"/>
        <w:adjustRightInd w:val="0"/>
        <w:spacing w:after="0"/>
        <w:ind w:firstLine="708"/>
        <w:jc w:val="both"/>
        <w:rPr>
          <w:rFonts w:ascii="Corbel" w:hAnsi="Corbel" w:cstheme="minorHAnsi"/>
          <w:sz w:val="24"/>
          <w:szCs w:val="24"/>
        </w:rPr>
      </w:pPr>
      <w:r w:rsidRPr="00520B55">
        <w:rPr>
          <w:rFonts w:ascii="Corbel" w:hAnsi="Corbel" w:cstheme="minorHAnsi"/>
          <w:sz w:val="24"/>
          <w:szCs w:val="24"/>
        </w:rPr>
        <w:t xml:space="preserve">Na każdym etapie będzie miała Pani (Pan) możliwość kontaktu z zespołem badawczym. Podczas realizacji badania zostaną zachowane wszelkie niezbędne procedury bezpieczeństwa. Badanie uzyskało pozytywną opinię Komisji Bioetycznej. </w:t>
      </w:r>
    </w:p>
    <w:p w:rsidR="007900C9" w:rsidRDefault="00393273" w:rsidP="008C2E5A">
      <w:pPr>
        <w:autoSpaceDE w:val="0"/>
        <w:autoSpaceDN w:val="0"/>
        <w:adjustRightInd w:val="0"/>
        <w:spacing w:after="0"/>
        <w:ind w:firstLine="708"/>
        <w:jc w:val="both"/>
        <w:rPr>
          <w:rFonts w:ascii="Corbel" w:hAnsi="Corbel"/>
          <w:b/>
        </w:rPr>
      </w:pPr>
      <w:r w:rsidRPr="00520B55">
        <w:rPr>
          <w:rFonts w:ascii="Corbel" w:hAnsi="Corbel" w:cstheme="minorHAnsi"/>
          <w:b/>
          <w:i/>
          <w:sz w:val="24"/>
          <w:szCs w:val="24"/>
        </w:rPr>
        <w:t>Proszę potraktować to zaproszenie jako troskę o Pani (Pana) zdrowie. Serdecznie zachęcamy do wzięcia udziału w tym ważnym dla nas wszystkich projekcie.</w:t>
      </w:r>
      <w:r w:rsidR="00406F46" w:rsidRPr="003D5621">
        <w:rPr>
          <w:rFonts w:ascii="Corbel" w:hAnsi="Corbel"/>
          <w:b/>
        </w:rPr>
        <w:t xml:space="preserve"> </w:t>
      </w:r>
    </w:p>
    <w:p w:rsidR="007900C9" w:rsidRDefault="007900C9" w:rsidP="007900C9">
      <w:pPr>
        <w:autoSpaceDE w:val="0"/>
        <w:autoSpaceDN w:val="0"/>
        <w:adjustRightInd w:val="0"/>
        <w:spacing w:after="0"/>
        <w:ind w:firstLine="708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</w:p>
    <w:p w:rsidR="007900C9" w:rsidRPr="007900C9" w:rsidRDefault="007900C9" w:rsidP="007900C9">
      <w:pPr>
        <w:autoSpaceDE w:val="0"/>
        <w:autoSpaceDN w:val="0"/>
        <w:adjustRightInd w:val="0"/>
        <w:spacing w:after="0"/>
        <w:ind w:left="3545" w:firstLine="709"/>
        <w:jc w:val="both"/>
        <w:rPr>
          <w:rFonts w:ascii="Corbel" w:hAnsi="Corbel"/>
          <w:b/>
          <w:i/>
        </w:rPr>
      </w:pPr>
      <w:bookmarkStart w:id="0" w:name="_GoBack"/>
      <w:bookmarkEnd w:id="0"/>
      <w:r w:rsidRPr="007900C9">
        <w:rPr>
          <w:rFonts w:ascii="Corbel" w:hAnsi="Corbel"/>
          <w:b/>
          <w:i/>
        </w:rPr>
        <w:t xml:space="preserve">dr </w:t>
      </w:r>
      <w:r w:rsidRPr="007900C9">
        <w:rPr>
          <w:rFonts w:ascii="Corbel" w:hAnsi="Corbel"/>
          <w:b/>
          <w:i/>
        </w:rPr>
        <w:t xml:space="preserve">hab. </w:t>
      </w:r>
      <w:r w:rsidRPr="007900C9">
        <w:rPr>
          <w:rFonts w:ascii="Corbel" w:hAnsi="Corbel"/>
          <w:b/>
          <w:i/>
        </w:rPr>
        <w:t>n. med. Hanna Czajka</w:t>
      </w:r>
    </w:p>
    <w:p w:rsidR="007900C9" w:rsidRPr="007900C9" w:rsidRDefault="007900C9" w:rsidP="007900C9">
      <w:pPr>
        <w:autoSpaceDE w:val="0"/>
        <w:autoSpaceDN w:val="0"/>
        <w:adjustRightInd w:val="0"/>
        <w:spacing w:after="0"/>
        <w:ind w:left="3545" w:firstLine="709"/>
        <w:jc w:val="both"/>
        <w:rPr>
          <w:rFonts w:ascii="Corbel" w:hAnsi="Corbel"/>
          <w:b/>
          <w:i/>
        </w:rPr>
      </w:pPr>
      <w:r w:rsidRPr="007900C9">
        <w:rPr>
          <w:rFonts w:ascii="Corbel" w:hAnsi="Corbel"/>
          <w:b/>
          <w:i/>
        </w:rPr>
        <w:t>Krajowy Koordynator Badania</w:t>
      </w:r>
    </w:p>
    <w:p w:rsidR="00327A01" w:rsidRDefault="00327A01" w:rsidP="008C2E5A">
      <w:pPr>
        <w:autoSpaceDE w:val="0"/>
        <w:autoSpaceDN w:val="0"/>
        <w:adjustRightInd w:val="0"/>
        <w:spacing w:after="0"/>
        <w:ind w:firstLine="708"/>
        <w:jc w:val="both"/>
        <w:rPr>
          <w:rFonts w:ascii="Corbel" w:hAnsi="Corbel"/>
          <w:b/>
        </w:rPr>
      </w:pPr>
    </w:p>
    <w:sectPr w:rsidR="00327A01" w:rsidSect="007900C9">
      <w:headerReference w:type="default" r:id="rId7"/>
      <w:footerReference w:type="even" r:id="rId8"/>
      <w:footerReference w:type="default" r:id="rId9"/>
      <w:pgSz w:w="11906" w:h="16838"/>
      <w:pgMar w:top="1724" w:right="1558" w:bottom="1022" w:left="1417" w:header="0" w:footer="139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AD" w:rsidRDefault="00BD11AD" w:rsidP="00B47ED9">
      <w:pPr>
        <w:spacing w:after="0" w:line="240" w:lineRule="auto"/>
      </w:pPr>
      <w:r>
        <w:separator/>
      </w:r>
    </w:p>
  </w:endnote>
  <w:endnote w:type="continuationSeparator" w:id="0">
    <w:p w:rsidR="00BD11AD" w:rsidRDefault="00BD11AD" w:rsidP="00B4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harter BT Pro">
    <w:altName w:val="Times New Roman"/>
    <w:charset w:val="EE"/>
    <w:family w:val="roman"/>
    <w:pitch w:val="variable"/>
    <w:sig w:usb0="00000001" w:usb1="1000204B" w:usb2="00000000" w:usb3="00000000" w:csb0="0000001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5A" w:rsidRPr="007F5CF2" w:rsidRDefault="008C2E5A" w:rsidP="008C2E5A">
    <w:pPr>
      <w:ind w:left="-794"/>
      <w:rPr>
        <w:color w:val="0033A0"/>
      </w:rPr>
    </w:pPr>
    <w:r w:rsidRPr="007F5CF2">
      <w:rPr>
        <w:rFonts w:ascii="Corbel" w:hAnsi="Corbel"/>
        <w:color w:val="0033A0"/>
        <w:sz w:val="18"/>
        <w:szCs w:val="18"/>
        <w:lang w:val="en-US"/>
      </w:rPr>
      <w:t xml:space="preserve">al. </w:t>
    </w:r>
    <w:proofErr w:type="spellStart"/>
    <w:r w:rsidRPr="007F5CF2">
      <w:rPr>
        <w:rFonts w:ascii="Corbel" w:hAnsi="Corbel"/>
        <w:color w:val="0033A0"/>
        <w:sz w:val="18"/>
        <w:szCs w:val="18"/>
        <w:lang w:val="en-US"/>
      </w:rPr>
      <w:t>mjr</w:t>
    </w:r>
    <w:proofErr w:type="spellEnd"/>
    <w:r w:rsidRPr="007F5CF2">
      <w:rPr>
        <w:rFonts w:ascii="Corbel" w:hAnsi="Corbel"/>
        <w:color w:val="0033A0"/>
        <w:sz w:val="18"/>
        <w:szCs w:val="18"/>
        <w:lang w:val="en-US"/>
      </w:rPr>
      <w:t xml:space="preserve">. W. </w:t>
    </w:r>
    <w:proofErr w:type="spellStart"/>
    <w:r w:rsidRPr="007F5CF2">
      <w:rPr>
        <w:rFonts w:ascii="Corbel" w:hAnsi="Corbel"/>
        <w:color w:val="0033A0"/>
        <w:sz w:val="18"/>
        <w:szCs w:val="18"/>
        <w:lang w:val="en-US"/>
      </w:rPr>
      <w:t>Kopisto</w:t>
    </w:r>
    <w:proofErr w:type="spellEnd"/>
    <w:r w:rsidRPr="007F5CF2">
      <w:rPr>
        <w:rFonts w:ascii="Corbel" w:hAnsi="Corbel"/>
        <w:color w:val="0033A0"/>
        <w:sz w:val="18"/>
        <w:szCs w:val="18"/>
        <w:lang w:val="en-US"/>
      </w:rPr>
      <w:t xml:space="preserve"> 2a, 35-959 Rzeszów</w:t>
    </w:r>
    <w:r w:rsidRPr="007F5CF2">
      <w:rPr>
        <w:rFonts w:ascii="Corbel" w:hAnsi="Corbel"/>
        <w:color w:val="0033A0"/>
        <w:sz w:val="18"/>
        <w:szCs w:val="18"/>
        <w:lang w:val="en-US"/>
      </w:rPr>
      <w:br/>
    </w:r>
    <w:r w:rsidRPr="007F5CF2">
      <w:rPr>
        <w:rFonts w:ascii="Corbel" w:hAnsi="Corbel"/>
        <w:color w:val="0033A0"/>
        <w:sz w:val="18"/>
        <w:szCs w:val="18"/>
      </w:rPr>
      <w:t>tel.: +48 17 872 11 53</w:t>
    </w:r>
    <w:r w:rsidRPr="007F5CF2">
      <w:rPr>
        <w:rFonts w:ascii="Corbel" w:hAnsi="Corbel"/>
        <w:color w:val="0033A0"/>
        <w:sz w:val="18"/>
        <w:szCs w:val="18"/>
      </w:rPr>
      <w:br/>
      <w:t>e-mail: cm@ur.edu.pl</w:t>
    </w:r>
  </w:p>
  <w:p w:rsidR="008C2E5A" w:rsidRDefault="008C2E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F4" w:rsidRPr="007F5CF2" w:rsidRDefault="00A72FF4">
    <w:pPr>
      <w:ind w:left="-794"/>
      <w:rPr>
        <w:color w:val="0033A0"/>
      </w:rPr>
    </w:pPr>
    <w:r w:rsidRPr="007F5CF2">
      <w:rPr>
        <w:rFonts w:ascii="Corbel" w:hAnsi="Corbel"/>
        <w:color w:val="0033A0"/>
        <w:sz w:val="18"/>
        <w:szCs w:val="18"/>
        <w:lang w:val="en-US"/>
      </w:rPr>
      <w:t xml:space="preserve">al. </w:t>
    </w:r>
    <w:proofErr w:type="spellStart"/>
    <w:r w:rsidRPr="007F5CF2">
      <w:rPr>
        <w:rFonts w:ascii="Corbel" w:hAnsi="Corbel"/>
        <w:color w:val="0033A0"/>
        <w:sz w:val="18"/>
        <w:szCs w:val="18"/>
        <w:lang w:val="en-US"/>
      </w:rPr>
      <w:t>mjr</w:t>
    </w:r>
    <w:proofErr w:type="spellEnd"/>
    <w:r w:rsidRPr="007F5CF2">
      <w:rPr>
        <w:rFonts w:ascii="Corbel" w:hAnsi="Corbel"/>
        <w:color w:val="0033A0"/>
        <w:sz w:val="18"/>
        <w:szCs w:val="18"/>
        <w:lang w:val="en-US"/>
      </w:rPr>
      <w:t xml:space="preserve">. W. </w:t>
    </w:r>
    <w:proofErr w:type="spellStart"/>
    <w:r w:rsidRPr="007F5CF2">
      <w:rPr>
        <w:rFonts w:ascii="Corbel" w:hAnsi="Corbel"/>
        <w:color w:val="0033A0"/>
        <w:sz w:val="18"/>
        <w:szCs w:val="18"/>
        <w:lang w:val="en-US"/>
      </w:rPr>
      <w:t>Kopisto</w:t>
    </w:r>
    <w:proofErr w:type="spellEnd"/>
    <w:r w:rsidRPr="007F5CF2">
      <w:rPr>
        <w:rFonts w:ascii="Corbel" w:hAnsi="Corbel"/>
        <w:color w:val="0033A0"/>
        <w:sz w:val="18"/>
        <w:szCs w:val="18"/>
        <w:lang w:val="en-US"/>
      </w:rPr>
      <w:t xml:space="preserve"> 2a, 35-959 Rzeszów</w:t>
    </w:r>
    <w:r w:rsidRPr="007F5CF2">
      <w:rPr>
        <w:rFonts w:ascii="Corbel" w:hAnsi="Corbel"/>
        <w:color w:val="0033A0"/>
        <w:sz w:val="18"/>
        <w:szCs w:val="18"/>
        <w:lang w:val="en-US"/>
      </w:rPr>
      <w:br/>
    </w:r>
    <w:r w:rsidRPr="007F5CF2">
      <w:rPr>
        <w:rFonts w:ascii="Corbel" w:hAnsi="Corbel"/>
        <w:color w:val="0033A0"/>
        <w:sz w:val="18"/>
        <w:szCs w:val="18"/>
      </w:rPr>
      <w:t>tel.: +48 17 872 11 53</w:t>
    </w:r>
    <w:r w:rsidRPr="007F5CF2">
      <w:rPr>
        <w:rFonts w:ascii="Corbel" w:hAnsi="Corbel"/>
        <w:color w:val="0033A0"/>
        <w:sz w:val="18"/>
        <w:szCs w:val="18"/>
      </w:rPr>
      <w:br/>
      <w:t>e-mail: cm@ur.edu.pl</w:t>
    </w:r>
  </w:p>
  <w:p w:rsidR="00A72FF4" w:rsidRDefault="00A72FF4">
    <w:pPr>
      <w:pStyle w:val="Stopka1"/>
      <w:ind w:left="-85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AD" w:rsidRDefault="00BD11AD" w:rsidP="00B47ED9">
      <w:pPr>
        <w:spacing w:after="0" w:line="240" w:lineRule="auto"/>
      </w:pPr>
      <w:r>
        <w:separator/>
      </w:r>
    </w:p>
  </w:footnote>
  <w:footnote w:type="continuationSeparator" w:id="0">
    <w:p w:rsidR="00BD11AD" w:rsidRDefault="00BD11AD" w:rsidP="00B4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F4" w:rsidRPr="007F5CF2" w:rsidRDefault="00A72FF4" w:rsidP="007F5CF2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6480313</wp:posOffset>
          </wp:positionH>
          <wp:positionV relativeFrom="page">
            <wp:posOffset>166977</wp:posOffset>
          </wp:positionV>
          <wp:extent cx="745490" cy="745490"/>
          <wp:effectExtent l="1905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7F5CF2">
      <w:rPr>
        <w:color w:val="0033A0"/>
        <w:sz w:val="24"/>
        <w:szCs w:val="24"/>
      </w:rPr>
      <w:t>Uniwersytet Rzeszowski</w:t>
    </w:r>
    <w:r w:rsidRPr="007F5CF2">
      <w:rPr>
        <w:color w:val="0033A0"/>
        <w:sz w:val="24"/>
        <w:szCs w:val="24"/>
      </w:rPr>
      <w:br/>
    </w:r>
    <w:r w:rsidRPr="007F5CF2">
      <w:rPr>
        <w:b/>
        <w:color w:val="0033A0"/>
        <w:sz w:val="24"/>
        <w:szCs w:val="24"/>
      </w:rPr>
      <w:t>Kolegium Nauk Medycznych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B5671"/>
    <w:multiLevelType w:val="hybridMultilevel"/>
    <w:tmpl w:val="DADCB9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C864AE"/>
    <w:multiLevelType w:val="hybridMultilevel"/>
    <w:tmpl w:val="7018B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0669A"/>
    <w:multiLevelType w:val="hybridMultilevel"/>
    <w:tmpl w:val="F23EE22E"/>
    <w:lvl w:ilvl="0" w:tplc="C074CD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D9"/>
    <w:rsid w:val="000B124D"/>
    <w:rsid w:val="0017193B"/>
    <w:rsid w:val="001A49A4"/>
    <w:rsid w:val="001B4F2E"/>
    <w:rsid w:val="00204487"/>
    <w:rsid w:val="0023117D"/>
    <w:rsid w:val="002D1677"/>
    <w:rsid w:val="00324107"/>
    <w:rsid w:val="00327A01"/>
    <w:rsid w:val="00372B6E"/>
    <w:rsid w:val="00374901"/>
    <w:rsid w:val="00393273"/>
    <w:rsid w:val="003A39F5"/>
    <w:rsid w:val="003F3934"/>
    <w:rsid w:val="00406F46"/>
    <w:rsid w:val="00442AD1"/>
    <w:rsid w:val="004C4539"/>
    <w:rsid w:val="00506B82"/>
    <w:rsid w:val="0061545C"/>
    <w:rsid w:val="0062748F"/>
    <w:rsid w:val="0064347D"/>
    <w:rsid w:val="006760D7"/>
    <w:rsid w:val="007026A9"/>
    <w:rsid w:val="0078669E"/>
    <w:rsid w:val="007900C9"/>
    <w:rsid w:val="007E78CF"/>
    <w:rsid w:val="007F5CF2"/>
    <w:rsid w:val="00803831"/>
    <w:rsid w:val="008625F5"/>
    <w:rsid w:val="008B5173"/>
    <w:rsid w:val="008C2E5A"/>
    <w:rsid w:val="00907633"/>
    <w:rsid w:val="009B17CD"/>
    <w:rsid w:val="009E0A5B"/>
    <w:rsid w:val="00A72FF4"/>
    <w:rsid w:val="00A801CF"/>
    <w:rsid w:val="00A8307B"/>
    <w:rsid w:val="00AB2232"/>
    <w:rsid w:val="00AE71D0"/>
    <w:rsid w:val="00B11005"/>
    <w:rsid w:val="00B47ED9"/>
    <w:rsid w:val="00BD11AD"/>
    <w:rsid w:val="00C2754D"/>
    <w:rsid w:val="00C87D9C"/>
    <w:rsid w:val="00CF6D93"/>
    <w:rsid w:val="00D401D5"/>
    <w:rsid w:val="00D7785A"/>
    <w:rsid w:val="00D970A9"/>
    <w:rsid w:val="00EE0707"/>
    <w:rsid w:val="00F4190E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C3FC1"/>
  <w15:docId w15:val="{D89A6219-D20F-4D44-BC9A-465191B2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E5A"/>
    <w:pPr>
      <w:spacing w:after="200" w:line="276" w:lineRule="auto"/>
    </w:pPr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B47ED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47ED9"/>
    <w:pPr>
      <w:spacing w:after="140"/>
    </w:pPr>
  </w:style>
  <w:style w:type="paragraph" w:styleId="Lista">
    <w:name w:val="List"/>
    <w:basedOn w:val="Tekstpodstawowy"/>
    <w:rsid w:val="00B47ED9"/>
    <w:rPr>
      <w:rFonts w:cs="Lucida Sans"/>
    </w:rPr>
  </w:style>
  <w:style w:type="paragraph" w:customStyle="1" w:styleId="Legenda1">
    <w:name w:val="Legenda1"/>
    <w:basedOn w:val="Normalny"/>
    <w:qFormat/>
    <w:rsid w:val="00B47ED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7ED9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7F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F5CF2"/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  <w:style w:type="paragraph" w:customStyle="1" w:styleId="Wzorytekst">
    <w:name w:val="Wzory tekst"/>
    <w:basedOn w:val="Normalny"/>
    <w:uiPriority w:val="99"/>
    <w:rsid w:val="0020448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Calibri" w:hAnsi="Charter BT Pro" w:cs="Charter BT Pro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2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2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232"/>
    <w:rPr>
      <w:rFonts w:asciiTheme="minorHAnsi" w:eastAsiaTheme="minorHAnsi" w:hAnsiTheme="minorHAnsi" w:cs="Times New Roman"/>
      <w:kern w:val="0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2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232"/>
    <w:rPr>
      <w:rFonts w:asciiTheme="minorHAnsi" w:eastAsiaTheme="minorHAnsi" w:hAnsiTheme="minorHAnsi" w:cs="Times New Roman"/>
      <w:b/>
      <w:bCs/>
      <w:kern w:val="0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393273"/>
    <w:pPr>
      <w:spacing w:after="160" w:line="259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Admin</cp:lastModifiedBy>
  <cp:revision>24</cp:revision>
  <cp:lastPrinted>2020-04-29T12:44:00Z</cp:lastPrinted>
  <dcterms:created xsi:type="dcterms:W3CDTF">2020-04-08T05:23:00Z</dcterms:created>
  <dcterms:modified xsi:type="dcterms:W3CDTF">2020-04-29T13:07:00Z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